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7" w:rsidRPr="00B1712D" w:rsidRDefault="00B1712D">
      <w:pPr>
        <w:pStyle w:val="normal-000006"/>
        <w:rPr>
          <w:rFonts w:ascii="Times New Roman" w:hAnsi="Times New Roman" w:cs="Times New Roman"/>
          <w:szCs w:val="24"/>
        </w:rPr>
      </w:pPr>
      <w:r w:rsidRPr="00B1712D">
        <w:rPr>
          <w:rStyle w:val="defaultparagraphfont-000009"/>
          <w:szCs w:val="24"/>
        </w:rPr>
        <w:t xml:space="preserve">OBRAZAC POZIVA ZA ORGANIZACIJU VIŠEDNEVNE IZVANUČIONIČKE NASTAVE </w:t>
      </w:r>
    </w:p>
    <w:p w:rsidR="00BF3767" w:rsidRPr="00B1712D" w:rsidRDefault="00B1712D">
      <w:pPr>
        <w:pStyle w:val="normal-000024"/>
        <w:rPr>
          <w:sz w:val="22"/>
          <w:szCs w:val="24"/>
        </w:rPr>
      </w:pPr>
      <w:r w:rsidRPr="00B1712D">
        <w:rPr>
          <w:rStyle w:val="000025"/>
          <w:sz w:val="22"/>
          <w:szCs w:val="24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BF3767" w:rsidRPr="00B1712D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29"/>
              <w:widowControl w:val="0"/>
              <w:rPr>
                <w:sz w:val="22"/>
                <w:szCs w:val="24"/>
              </w:rPr>
            </w:pPr>
            <w:r w:rsidRPr="00B1712D">
              <w:rPr>
                <w:rStyle w:val="defaultparagraphfont-000030"/>
                <w:sz w:val="22"/>
                <w:szCs w:val="24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67" w:rsidRPr="00B1712D" w:rsidRDefault="00C57332">
            <w:pPr>
              <w:pStyle w:val="normal-000032"/>
              <w:widowContro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1-2</w:t>
            </w:r>
            <w:r w:rsidR="00382143">
              <w:rPr>
                <w:sz w:val="22"/>
                <w:szCs w:val="24"/>
              </w:rPr>
              <w:t>02</w:t>
            </w:r>
            <w:r>
              <w:rPr>
                <w:sz w:val="22"/>
                <w:szCs w:val="24"/>
              </w:rPr>
              <w:t>4</w:t>
            </w:r>
          </w:p>
        </w:tc>
      </w:tr>
    </w:tbl>
    <w:p w:rsidR="00BF3767" w:rsidRPr="00B1712D" w:rsidRDefault="00B1712D">
      <w:pPr>
        <w:pStyle w:val="normal-000034"/>
        <w:rPr>
          <w:sz w:val="22"/>
          <w:szCs w:val="24"/>
        </w:rPr>
      </w:pPr>
      <w:r w:rsidRPr="00B1712D">
        <w:rPr>
          <w:rStyle w:val="000035"/>
          <w:sz w:val="22"/>
          <w:szCs w:val="24"/>
        </w:rPr>
        <w:t xml:space="preserve">  </w:t>
      </w:r>
    </w:p>
    <w:tbl>
      <w:tblPr>
        <w:tblW w:w="9513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2302"/>
      </w:tblGrid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Podaci o školi: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Upisati tražene podatke: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Naziv škole: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A0328A">
            <w:pPr>
              <w:pStyle w:val="normal-000013"/>
              <w:widowControl w:val="0"/>
              <w:rPr>
                <w:b/>
                <w:szCs w:val="24"/>
              </w:rPr>
            </w:pPr>
            <w:r w:rsidRPr="00B1712D">
              <w:rPr>
                <w:rStyle w:val="000042"/>
                <w:b w:val="0"/>
                <w:szCs w:val="24"/>
              </w:rPr>
              <w:t>  Osnovna škola Konjščina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Adresa: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A0328A">
            <w:pPr>
              <w:pStyle w:val="normal-000013"/>
              <w:widowControl w:val="0"/>
              <w:rPr>
                <w:b/>
                <w:szCs w:val="24"/>
              </w:rPr>
            </w:pPr>
            <w:r w:rsidRPr="00B1712D">
              <w:rPr>
                <w:rStyle w:val="000042"/>
                <w:b w:val="0"/>
                <w:szCs w:val="24"/>
              </w:rPr>
              <w:t>  Matije Gupca 6, 49282 Konjščina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Mjesto: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A0328A">
            <w:pPr>
              <w:pStyle w:val="normal-000013"/>
              <w:widowControl w:val="0"/>
              <w:rPr>
                <w:b/>
                <w:szCs w:val="24"/>
              </w:rPr>
            </w:pPr>
            <w:r w:rsidRPr="00B1712D">
              <w:rPr>
                <w:rStyle w:val="000042"/>
                <w:b w:val="0"/>
                <w:szCs w:val="24"/>
              </w:rPr>
              <w:t>  Konjščina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E-adresa na koju se dostavlja poziv: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A0328A" w:rsidP="00A0328A">
            <w:pPr>
              <w:pStyle w:val="normal-000045"/>
              <w:widowControl w:val="0"/>
              <w:jc w:val="left"/>
              <w:rPr>
                <w:szCs w:val="24"/>
              </w:rPr>
            </w:pPr>
            <w:r w:rsidRPr="00B1712D">
              <w:rPr>
                <w:rStyle w:val="Internetskapoveznica"/>
                <w:color w:val="284D85"/>
                <w:szCs w:val="24"/>
                <w:shd w:val="clear" w:color="auto" w:fill="FFFFFF"/>
              </w:rPr>
              <w:t>ured@os-konjscina.skole.hr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A0328A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000042"/>
                <w:szCs w:val="24"/>
              </w:rPr>
              <w:t xml:space="preserve">  </w:t>
            </w:r>
            <w:r w:rsidR="00C57332">
              <w:rPr>
                <w:rStyle w:val="000042"/>
                <w:szCs w:val="24"/>
              </w:rPr>
              <w:t>8.a  i 8.b</w:t>
            </w:r>
          </w:p>
        </w:tc>
        <w:tc>
          <w:tcPr>
            <w:tcW w:w="3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razreda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Tip putovanja: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Uz planirano upisati broj dana i noćenja: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1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dana</w:t>
            </w:r>
          </w:p>
        </w:tc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051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noćenja</w:t>
            </w:r>
          </w:p>
        </w:tc>
      </w:tr>
      <w:tr w:rsidR="00BF3767" w:rsidRPr="00B1712D" w:rsidTr="00A0328A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4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C57332">
            <w:pPr>
              <w:pStyle w:val="listparagraph-000051"/>
              <w:widowControl w:val="0"/>
              <w:rPr>
                <w:szCs w:val="24"/>
              </w:rPr>
            </w:pPr>
            <w:r>
              <w:rPr>
                <w:rStyle w:val="defaultparagraphfont-000004"/>
                <w:szCs w:val="24"/>
              </w:rPr>
              <w:t xml:space="preserve">3      </w:t>
            </w:r>
            <w:r w:rsidR="00B1712D" w:rsidRPr="00B1712D">
              <w:rPr>
                <w:rStyle w:val="defaultparagraphfont-000004"/>
                <w:szCs w:val="24"/>
              </w:rPr>
              <w:t>dana</w:t>
            </w:r>
          </w:p>
        </w:tc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C57332">
            <w:pPr>
              <w:pStyle w:val="listparagraph-000051"/>
              <w:widowControl w:val="0"/>
              <w:rPr>
                <w:szCs w:val="24"/>
              </w:rPr>
            </w:pPr>
            <w:r>
              <w:rPr>
                <w:rStyle w:val="defaultparagraphfont-000004"/>
                <w:szCs w:val="24"/>
              </w:rPr>
              <w:t xml:space="preserve">2     </w:t>
            </w:r>
            <w:r w:rsidR="00B1712D" w:rsidRPr="00B1712D">
              <w:rPr>
                <w:rStyle w:val="defaultparagraphfont-000004"/>
                <w:szCs w:val="24"/>
              </w:rPr>
              <w:t>noćenja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5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A0328A">
            <w:pPr>
              <w:pStyle w:val="listparagraph-000051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         </w:t>
            </w:r>
            <w:r w:rsidR="00B1712D" w:rsidRPr="00B1712D">
              <w:rPr>
                <w:rStyle w:val="defaultparagraphfont-000004"/>
                <w:szCs w:val="24"/>
              </w:rPr>
              <w:t>dana</w:t>
            </w:r>
          </w:p>
        </w:tc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 w:rsidP="00A0328A">
            <w:pPr>
              <w:pStyle w:val="listparagraph-000051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  noćenja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5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1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dana</w:t>
            </w:r>
          </w:p>
        </w:tc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051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noćenja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listparagraph-000057"/>
              <w:widowControl w:val="0"/>
              <w:rPr>
                <w:szCs w:val="24"/>
              </w:rPr>
            </w:pPr>
            <w:r w:rsidRPr="00B1712D">
              <w:rPr>
                <w:rStyle w:val="defaultparagraphfont-000009"/>
                <w:szCs w:val="24"/>
              </w:rPr>
              <w:t>Odredište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Upisati područje, ime/imena države/država: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jc w:val="left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Područje u Republici Hrvatskoj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C57332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Republika Hrvatska, </w:t>
            </w:r>
            <w:r w:rsidR="00BC0646">
              <w:rPr>
                <w:szCs w:val="24"/>
              </w:rPr>
              <w:t xml:space="preserve">  </w:t>
            </w:r>
            <w:r>
              <w:rPr>
                <w:szCs w:val="24"/>
              </w:rPr>
              <w:t>Istra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Država/e u inozemstvu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57"/>
              <w:widowControl w:val="0"/>
              <w:rPr>
                <w:rStyle w:val="000002"/>
                <w:szCs w:val="24"/>
                <w:vertAlign w:val="superscript"/>
              </w:rPr>
            </w:pPr>
          </w:p>
        </w:tc>
      </w:tr>
      <w:tr w:rsidR="00BF3767" w:rsidRPr="00B1712D" w:rsidTr="00A0328A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13"/>
              <w:widowControl w:val="0"/>
              <w:jc w:val="center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5.</w:t>
            </w:r>
          </w:p>
          <w:p w:rsidR="00BF3767" w:rsidRPr="00B1712D" w:rsidRDefault="00BF3767">
            <w:pPr>
              <w:pStyle w:val="normal-000013"/>
              <w:widowControl w:val="0"/>
              <w:jc w:val="center"/>
              <w:rPr>
                <w:szCs w:val="24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Planirano vrijeme realizacije</w:t>
            </w:r>
          </w:p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767" w:rsidRPr="00B1712D" w:rsidRDefault="00C57332" w:rsidP="00D70B96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70B9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767" w:rsidRPr="00B1712D" w:rsidRDefault="00C57332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767" w:rsidRPr="00B1712D" w:rsidRDefault="00C57332" w:rsidP="00D70B96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70B96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767" w:rsidRPr="00B1712D" w:rsidRDefault="00C57332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09.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67" w:rsidRPr="00B1712D" w:rsidRDefault="00C57332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2024.</w:t>
            </w:r>
          </w:p>
        </w:tc>
      </w:tr>
      <w:tr w:rsidR="00BF3767" w:rsidRPr="00B1712D" w:rsidTr="00A0328A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F3767" w:rsidRPr="00B1712D" w:rsidRDefault="00BF3767">
            <w:pPr>
              <w:pStyle w:val="normal-000013"/>
              <w:widowControl w:val="0"/>
              <w:rPr>
                <w:szCs w:val="24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BF3767" w:rsidRPr="00B1712D" w:rsidRDefault="00BF3767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Mjesec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Godina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Broj sudionika: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Upisati broj: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3767" w:rsidRPr="00B1712D" w:rsidRDefault="00C57332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F3767" w:rsidRPr="00B1712D" w:rsidRDefault="00D70B96">
            <w:pPr>
              <w:pStyle w:val="normal-000013"/>
              <w:widowControl w:val="0"/>
              <w:rPr>
                <w:szCs w:val="24"/>
              </w:rPr>
            </w:pPr>
            <w:r>
              <w:rPr>
                <w:szCs w:val="24"/>
              </w:rPr>
              <w:t>s mogućnošću odstupanja za 2 učenika</w:t>
            </w:r>
          </w:p>
        </w:tc>
      </w:tr>
      <w:tr w:rsidR="00A0328A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A0328A" w:rsidRPr="00B1712D" w:rsidRDefault="00A0328A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A0328A" w:rsidRPr="00B1712D" w:rsidRDefault="00A0328A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0328A" w:rsidRPr="00B1712D" w:rsidRDefault="00A0328A">
            <w:pPr>
              <w:pStyle w:val="normal-000003"/>
              <w:widowControl w:val="0"/>
              <w:jc w:val="left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Predviđeni broj učitelja</w:t>
            </w:r>
          </w:p>
        </w:tc>
        <w:tc>
          <w:tcPr>
            <w:tcW w:w="5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328A" w:rsidRPr="00B1712D" w:rsidRDefault="00C57332" w:rsidP="00D70B96">
            <w:pPr>
              <w:widowControl w:val="0"/>
            </w:pPr>
            <w:r>
              <w:t xml:space="preserve">3 učitelja+ </w:t>
            </w:r>
            <w:bookmarkStart w:id="0" w:name="_GoBack"/>
            <w:bookmarkEnd w:id="0"/>
            <w:r w:rsidR="00D70B96" w:rsidRPr="008C2902">
              <w:t>pomoćnica u nastavi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F3767" w:rsidRPr="00B1712D" w:rsidRDefault="00B1712D">
            <w:pPr>
              <w:pStyle w:val="normal-000003"/>
              <w:widowControl w:val="0"/>
              <w:jc w:val="left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Očekivani broj gratis ponuda za učenike</w:t>
            </w:r>
          </w:p>
        </w:tc>
        <w:tc>
          <w:tcPr>
            <w:tcW w:w="5693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jc w:val="center"/>
              <w:rPr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Plan puta: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08"/>
              <w:widowControl w:val="0"/>
              <w:rPr>
                <w:szCs w:val="24"/>
              </w:rPr>
            </w:pPr>
            <w:r w:rsidRPr="00B1712D">
              <w:rPr>
                <w:rStyle w:val="defaultparagraphfont-000040"/>
                <w:szCs w:val="24"/>
              </w:rPr>
              <w:t>Upisati traženo: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Mjesto polaska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C57332">
            <w:pPr>
              <w:pStyle w:val="listparagraph-000075"/>
              <w:widowControl w:val="0"/>
              <w:rPr>
                <w:szCs w:val="24"/>
              </w:rPr>
            </w:pPr>
            <w:r>
              <w:rPr>
                <w:szCs w:val="24"/>
              </w:rPr>
              <w:t>OŠ Konjščina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Imena mjesta (gradova i/ili naselja) koja se posjećuju: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C57332">
            <w:pPr>
              <w:pStyle w:val="normal-00000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Poreč, </w:t>
            </w:r>
            <w:proofErr w:type="spellStart"/>
            <w:r>
              <w:rPr>
                <w:szCs w:val="24"/>
              </w:rPr>
              <w:t>Istralandia</w:t>
            </w:r>
            <w:proofErr w:type="spellEnd"/>
            <w:r>
              <w:rPr>
                <w:szCs w:val="24"/>
              </w:rPr>
              <w:t xml:space="preserve">, Pula, Fažana, Brijuni, </w:t>
            </w:r>
            <w:proofErr w:type="spellStart"/>
            <w:r>
              <w:rPr>
                <w:szCs w:val="24"/>
              </w:rPr>
              <w:t>Vodnjan</w:t>
            </w:r>
            <w:proofErr w:type="spellEnd"/>
            <w:r>
              <w:rPr>
                <w:szCs w:val="24"/>
              </w:rPr>
              <w:t>, Pazin, Park prirode Učka- Poklon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Vrsta prijevoza: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listparagraph-000076"/>
              <w:widowControl w:val="0"/>
              <w:rPr>
                <w:szCs w:val="24"/>
              </w:rPr>
            </w:pPr>
            <w:r w:rsidRPr="00B1712D">
              <w:rPr>
                <w:rStyle w:val="defaultparagraphfont-000077"/>
                <w:szCs w:val="24"/>
              </w:rPr>
              <w:t>Traženo označiti s X ili dopisati kombinacije: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Autobus koji udovoljava zakonskim propisima za prijevoz učenika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C57332" w:rsidP="00D70B96">
            <w:pPr>
              <w:pStyle w:val="listparagraph-000079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Vlak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79"/>
              <w:widowControl w:val="0"/>
              <w:rPr>
                <w:rStyle w:val="000002"/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Brod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C57332">
            <w:pPr>
              <w:pStyle w:val="listparagraph-000079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Brod do </w:t>
            </w:r>
            <w:proofErr w:type="spellStart"/>
            <w:r>
              <w:rPr>
                <w:szCs w:val="24"/>
              </w:rPr>
              <w:t>Brijuna</w:t>
            </w:r>
            <w:proofErr w:type="spellEnd"/>
            <w:r>
              <w:rPr>
                <w:szCs w:val="24"/>
              </w:rPr>
              <w:t xml:space="preserve"> ( i natrag)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Zrakoplov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79"/>
              <w:widowControl w:val="0"/>
              <w:rPr>
                <w:rStyle w:val="000002"/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Kombinirani prijevoz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80"/>
              <w:widowControl w:val="0"/>
              <w:rPr>
                <w:rStyle w:val="000002"/>
                <w:szCs w:val="24"/>
                <w:vertAlign w:val="superscript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Smještaj i prehrana: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listparagraph-000084"/>
              <w:widowControl w:val="0"/>
              <w:rPr>
                <w:szCs w:val="24"/>
              </w:rPr>
            </w:pPr>
            <w:r w:rsidRPr="00B1712D">
              <w:rPr>
                <w:rStyle w:val="defaultparagraphfont-000077"/>
                <w:szCs w:val="24"/>
              </w:rPr>
              <w:t>Označiti s X ili dopisati traženo: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Hostel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F3767">
            <w:pPr>
              <w:pStyle w:val="normal-000013"/>
              <w:widowControl w:val="0"/>
              <w:rPr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88"/>
              <w:widowControl w:val="0"/>
              <w:rPr>
                <w:color w:val="000000"/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Hotel, ako je moguće: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C57332">
            <w:pPr>
              <w:pStyle w:val="listparagraph-000089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X s 3*</w:t>
            </w:r>
            <w:r w:rsidR="00BC0646">
              <w:rPr>
                <w:szCs w:val="24"/>
              </w:rPr>
              <w:t xml:space="preserve"> , smještaj u Puli</w:t>
            </w:r>
          </w:p>
        </w:tc>
      </w:tr>
      <w:tr w:rsidR="00BF3767" w:rsidRPr="00B1712D" w:rsidTr="00A0328A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rStyle w:val="defaultparagraphfont-000016"/>
                <w:szCs w:val="24"/>
              </w:rPr>
            </w:pPr>
            <w:r w:rsidRPr="00B1712D">
              <w:rPr>
                <w:rStyle w:val="defaultparagraphfont-000016"/>
                <w:rFonts w:eastAsia="SimHei"/>
                <w:szCs w:val="24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88"/>
              <w:widowControl w:val="0"/>
              <w:rPr>
                <w:rStyle w:val="defaultparagraphfont-000016"/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bliže centru grada</w:t>
            </w:r>
          </w:p>
        </w:tc>
        <w:tc>
          <w:tcPr>
            <w:tcW w:w="569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C57332" w:rsidP="00D70B96">
            <w:pPr>
              <w:pStyle w:val="listparagraph-000089"/>
              <w:widowControl w:val="0"/>
              <w:jc w:val="center"/>
              <w:rPr>
                <w:rStyle w:val="defaultparagraphfont-000077"/>
                <w:szCs w:val="24"/>
              </w:rPr>
            </w:pPr>
            <w:r>
              <w:rPr>
                <w:rStyle w:val="defaultparagraphfont-000077"/>
                <w:szCs w:val="24"/>
              </w:rPr>
              <w:t>x</w:t>
            </w:r>
          </w:p>
        </w:tc>
      </w:tr>
      <w:tr w:rsidR="00BF3767" w:rsidRPr="00B1712D" w:rsidTr="00A0328A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rStyle w:val="defaultparagraphfont-000016"/>
                <w:szCs w:val="24"/>
              </w:rPr>
            </w:pPr>
            <w:r w:rsidRPr="00B1712D">
              <w:rPr>
                <w:rStyle w:val="defaultparagraphfont-000016"/>
                <w:rFonts w:eastAsia="SimHei"/>
                <w:szCs w:val="24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88"/>
              <w:widowControl w:val="0"/>
              <w:rPr>
                <w:rStyle w:val="defaultparagraphfont-000016"/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izvan grada s mogućnošću korištenja javnog prijevoza</w:t>
            </w:r>
          </w:p>
        </w:tc>
        <w:tc>
          <w:tcPr>
            <w:tcW w:w="569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1712D">
            <w:pPr>
              <w:pStyle w:val="listparagraph-000089"/>
              <w:widowControl w:val="0"/>
              <w:rPr>
                <w:rStyle w:val="defaultparagraphfont-000077"/>
                <w:szCs w:val="24"/>
              </w:rPr>
            </w:pPr>
            <w:r w:rsidRPr="00B1712D">
              <w:rPr>
                <w:rStyle w:val="defaultparagraphfont-000077"/>
                <w:szCs w:val="24"/>
              </w:rPr>
              <w:t>(Ime grada/gradova)</w:t>
            </w:r>
          </w:p>
        </w:tc>
      </w:tr>
      <w:tr w:rsidR="00BF3767" w:rsidRPr="00B1712D" w:rsidTr="00A0328A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rStyle w:val="defaultparagraphfont-000016"/>
                <w:szCs w:val="24"/>
              </w:rPr>
            </w:pPr>
            <w:r w:rsidRPr="00B1712D">
              <w:rPr>
                <w:rStyle w:val="defaultparagraphfont-000016"/>
                <w:rFonts w:eastAsia="SimHei"/>
                <w:szCs w:val="24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88"/>
              <w:widowControl w:val="0"/>
              <w:ind w:left="243" w:hanging="243"/>
              <w:rPr>
                <w:rStyle w:val="defaultparagraphfont-000016"/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nije bitna udaljenost od grada</w:t>
            </w:r>
          </w:p>
        </w:tc>
        <w:tc>
          <w:tcPr>
            <w:tcW w:w="5693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listparagraph-000089"/>
              <w:widowControl w:val="0"/>
              <w:rPr>
                <w:rStyle w:val="defaultparagraphfont-000077"/>
                <w:szCs w:val="24"/>
              </w:rPr>
            </w:pPr>
            <w:r w:rsidRPr="00B1712D">
              <w:rPr>
                <w:rStyle w:val="defaultparagraphfont-000077"/>
                <w:szCs w:val="24"/>
              </w:rPr>
              <w:t>(Ime grada/gradova)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Pansion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F3767">
            <w:pPr>
              <w:pStyle w:val="normal-000013"/>
              <w:widowControl w:val="0"/>
              <w:rPr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767" w:rsidRPr="00B1712D" w:rsidRDefault="00B1712D">
            <w:pPr>
              <w:pStyle w:val="normal-000003"/>
              <w:widowControl w:val="0"/>
              <w:jc w:val="left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Prehrana na bazi polupansiona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F3767">
            <w:pPr>
              <w:pStyle w:val="normal-000013"/>
              <w:widowControl w:val="0"/>
              <w:rPr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e)</w:t>
            </w:r>
          </w:p>
          <w:p w:rsidR="00BF3767" w:rsidRPr="00B1712D" w:rsidRDefault="00BF3767">
            <w:pPr>
              <w:pStyle w:val="normal-000066"/>
              <w:widowControl w:val="0"/>
              <w:rPr>
                <w:rStyle w:val="000021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1712D">
            <w:pPr>
              <w:pStyle w:val="normal-00009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Prehrana na bazi punoga</w:t>
            </w:r>
          </w:p>
          <w:p w:rsidR="00BF3767" w:rsidRPr="00B1712D" w:rsidRDefault="00B1712D">
            <w:pPr>
              <w:pStyle w:val="normal-00009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pansiona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F3767">
            <w:pPr>
              <w:pStyle w:val="normal-000013"/>
              <w:widowControl w:val="0"/>
              <w:rPr>
                <w:rStyle w:val="000021"/>
                <w:szCs w:val="24"/>
              </w:rPr>
            </w:pPr>
          </w:p>
          <w:p w:rsidR="00BF3767" w:rsidRPr="00B1712D" w:rsidRDefault="00C57332" w:rsidP="00D70B96">
            <w:pPr>
              <w:pStyle w:val="normal-000013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1712D">
            <w:pPr>
              <w:pStyle w:val="normal-000066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1712D">
            <w:pPr>
              <w:pStyle w:val="normal-00009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Drugi zahtjevi vezano uz smještaj i/ili prehranu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3767" w:rsidRPr="00B1712D" w:rsidRDefault="00B1712D" w:rsidP="00A0328A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000021"/>
                <w:szCs w:val="24"/>
              </w:rPr>
              <w:t> </w:t>
            </w:r>
            <w:r w:rsidR="00C57332">
              <w:rPr>
                <w:rStyle w:val="000021"/>
                <w:szCs w:val="24"/>
              </w:rPr>
              <w:t xml:space="preserve">1 učenica- vegetarijanka 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lastRenderedPageBreak/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U cijenu ponude uračunati: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F3767">
            <w:pPr>
              <w:pStyle w:val="listparagraph-000094"/>
              <w:widowControl w:val="0"/>
              <w:rPr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Ulaznice za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382143">
            <w:pPr>
              <w:pStyle w:val="listparagraph-00005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Poreč- Eufrazijeva bazilika, </w:t>
            </w:r>
            <w:proofErr w:type="spellStart"/>
            <w:r>
              <w:rPr>
                <w:szCs w:val="24"/>
              </w:rPr>
              <w:t>Istralandia</w:t>
            </w:r>
            <w:proofErr w:type="spellEnd"/>
            <w:r>
              <w:rPr>
                <w:szCs w:val="24"/>
              </w:rPr>
              <w:t xml:space="preserve">, NP Brijuni, Pula- amfiteatar, </w:t>
            </w:r>
            <w:proofErr w:type="spellStart"/>
            <w:r>
              <w:rPr>
                <w:szCs w:val="24"/>
              </w:rPr>
              <w:t>Vodnjan</w:t>
            </w:r>
            <w:proofErr w:type="spellEnd"/>
            <w:r>
              <w:rPr>
                <w:szCs w:val="24"/>
              </w:rPr>
              <w:t>- Sveta tijela, Učka – Centar Poklon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78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Sudjelovanje u radionicama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057"/>
              <w:widowControl w:val="0"/>
              <w:rPr>
                <w:szCs w:val="24"/>
              </w:rPr>
            </w:pPr>
            <w:r w:rsidRPr="00B1712D">
              <w:rPr>
                <w:rStyle w:val="000002"/>
                <w:szCs w:val="24"/>
              </w:rPr>
              <w:t> 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5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normal-000003"/>
              <w:widowControl w:val="0"/>
              <w:rPr>
                <w:szCs w:val="24"/>
              </w:rPr>
            </w:pPr>
            <w:r w:rsidRPr="00B1712D">
              <w:rPr>
                <w:rStyle w:val="defaultparagraphfont-000016"/>
                <w:szCs w:val="24"/>
              </w:rPr>
              <w:t>Turističkog vodiča za razgled grada</w:t>
            </w:r>
          </w:p>
        </w:tc>
        <w:tc>
          <w:tcPr>
            <w:tcW w:w="56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67" w:rsidRPr="00B1712D" w:rsidRDefault="00A0328A">
            <w:pPr>
              <w:pStyle w:val="listparagraph-000089"/>
              <w:widowControl w:val="0"/>
              <w:jc w:val="left"/>
              <w:rPr>
                <w:szCs w:val="24"/>
              </w:rPr>
            </w:pPr>
            <w:r w:rsidRPr="00B1712D">
              <w:rPr>
                <w:szCs w:val="24"/>
              </w:rPr>
              <w:t xml:space="preserve"> </w:t>
            </w:r>
            <w:r w:rsidR="00382143">
              <w:rPr>
                <w:szCs w:val="24"/>
              </w:rPr>
              <w:t>Turistički vodič za razgled svih navedenih odredišta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normal-000013"/>
              <w:widowControl w:val="0"/>
              <w:rPr>
                <w:szCs w:val="24"/>
              </w:rPr>
            </w:pPr>
            <w:r w:rsidRPr="00B1712D">
              <w:rPr>
                <w:rStyle w:val="defaultparagraphfont-000037"/>
                <w:szCs w:val="24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F3767" w:rsidRPr="00B1712D" w:rsidRDefault="00B1712D">
            <w:pPr>
              <w:pStyle w:val="listparagraph-000057"/>
              <w:widowControl w:val="0"/>
              <w:rPr>
                <w:szCs w:val="24"/>
              </w:rPr>
            </w:pPr>
            <w:r w:rsidRPr="00B1712D">
              <w:rPr>
                <w:rStyle w:val="defaultparagraphfont-000009"/>
                <w:szCs w:val="24"/>
              </w:rPr>
              <w:t>U cijenu uključiti i stavke putnog osiguranja od: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listparagraph-000084"/>
              <w:widowControl w:val="0"/>
              <w:rPr>
                <w:szCs w:val="24"/>
              </w:rPr>
            </w:pPr>
            <w:r w:rsidRPr="00B1712D">
              <w:rPr>
                <w:rStyle w:val="defaultparagraphfont-000077"/>
                <w:szCs w:val="24"/>
              </w:rPr>
              <w:t>Traženo označiti s X ili dopisati (za br. 12):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8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100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posljedica nesretnoga slučaja i bolesti na</w:t>
            </w:r>
          </w:p>
          <w:p w:rsidR="00BF3767" w:rsidRPr="00B1712D" w:rsidRDefault="00B1712D">
            <w:pPr>
              <w:pStyle w:val="listparagraph-000100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putovanju u inozemstvu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57"/>
              <w:widowControl w:val="0"/>
              <w:rPr>
                <w:rStyle w:val="000002"/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3767" w:rsidRPr="00B1712D" w:rsidRDefault="00B1712D">
            <w:pPr>
              <w:pStyle w:val="listparagraph-00008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103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zdravstvenog osiguranja za vrijeme puta i boravka u inozemstvu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57"/>
              <w:widowControl w:val="0"/>
              <w:rPr>
                <w:rStyle w:val="000002"/>
                <w:szCs w:val="24"/>
              </w:rPr>
            </w:pP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8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100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otkaza putovanja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382143">
            <w:pPr>
              <w:pStyle w:val="listparagraph-000057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X ( za roditelje koji žele)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F3767" w:rsidRPr="00B1712D" w:rsidRDefault="00B1712D">
            <w:pPr>
              <w:pStyle w:val="listparagraph-00008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103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troškova pomoći povratka u mjesto polazišta u slučaju nesreće i bolesti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382143" w:rsidP="00382143">
            <w:pPr>
              <w:pStyle w:val="listparagraph-000057"/>
              <w:widowControl w:val="0"/>
              <w:jc w:val="center"/>
              <w:rPr>
                <w:rStyle w:val="000002"/>
                <w:szCs w:val="24"/>
              </w:rPr>
            </w:pPr>
            <w:r>
              <w:rPr>
                <w:rStyle w:val="000002"/>
                <w:szCs w:val="24"/>
              </w:rPr>
              <w:t>x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F3767" w:rsidRPr="00B1712D" w:rsidRDefault="00B1712D">
            <w:pPr>
              <w:pStyle w:val="listparagraph-000089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100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oštećenja i gubitka prtljage</w:t>
            </w:r>
          </w:p>
        </w:tc>
        <w:tc>
          <w:tcPr>
            <w:tcW w:w="4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F3767">
            <w:pPr>
              <w:pStyle w:val="listparagraph-000057"/>
              <w:widowControl w:val="0"/>
              <w:rPr>
                <w:rStyle w:val="000002"/>
                <w:szCs w:val="24"/>
              </w:rPr>
            </w:pPr>
          </w:p>
        </w:tc>
      </w:tr>
      <w:tr w:rsidR="00BF3767" w:rsidRPr="00B1712D" w:rsidTr="00A0328A">
        <w:tc>
          <w:tcPr>
            <w:tcW w:w="951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F3767" w:rsidRPr="00B1712D" w:rsidRDefault="00B1712D">
            <w:pPr>
              <w:pStyle w:val="listparagraph-000057"/>
              <w:widowControl w:val="0"/>
              <w:rPr>
                <w:szCs w:val="24"/>
              </w:rPr>
            </w:pPr>
            <w:r w:rsidRPr="00B1712D">
              <w:rPr>
                <w:rStyle w:val="defaultparagraphfont-000009"/>
                <w:szCs w:val="24"/>
              </w:rPr>
              <w:t>12.        Dostava ponuda:</w:t>
            </w:r>
          </w:p>
        </w:tc>
      </w:tr>
      <w:tr w:rsidR="00BF3767" w:rsidRPr="00B1712D" w:rsidTr="00A032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767" w:rsidRPr="00B1712D" w:rsidRDefault="00BF3767">
            <w:pPr>
              <w:pStyle w:val="normal-000013"/>
              <w:widowControl w:val="0"/>
              <w:rPr>
                <w:rStyle w:val="000042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057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Rok dostave ponuda je</w:t>
            </w:r>
          </w:p>
        </w:tc>
        <w:tc>
          <w:tcPr>
            <w:tcW w:w="68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D70B96" w:rsidP="0042412C">
            <w:pPr>
              <w:pStyle w:val="listparagraph-000080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06.02.2024.</w:t>
            </w:r>
            <w:r w:rsidR="00C14B20">
              <w:rPr>
                <w:szCs w:val="24"/>
              </w:rPr>
              <w:t xml:space="preserve"> </w:t>
            </w:r>
          </w:p>
        </w:tc>
      </w:tr>
      <w:tr w:rsidR="00BF3767" w:rsidRPr="00B1712D" w:rsidTr="00A0328A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B1712D">
            <w:pPr>
              <w:pStyle w:val="listparagraph-000080"/>
              <w:widowControl w:val="0"/>
              <w:rPr>
                <w:szCs w:val="24"/>
              </w:rPr>
            </w:pPr>
            <w:r w:rsidRPr="00B1712D">
              <w:rPr>
                <w:rStyle w:val="defaultparagraphfont-000004"/>
                <w:szCs w:val="2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67" w:rsidRPr="00B1712D" w:rsidRDefault="00D70B96">
            <w:pPr>
              <w:pStyle w:val="listparagraph-000057"/>
              <w:widowControl w:val="0"/>
              <w:rPr>
                <w:szCs w:val="24"/>
              </w:rPr>
            </w:pPr>
            <w:r>
              <w:rPr>
                <w:szCs w:val="24"/>
              </w:rPr>
              <w:t>13.02.2024.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767" w:rsidRPr="00B1712D" w:rsidRDefault="00D70B96">
            <w:pPr>
              <w:pStyle w:val="listparagraph-000111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u 14:00</w:t>
            </w:r>
          </w:p>
        </w:tc>
      </w:tr>
    </w:tbl>
    <w:p w:rsidR="00382143" w:rsidRPr="00D70B96" w:rsidRDefault="00B1712D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 w:rsidRPr="00B1712D">
        <w:rPr>
          <w:rStyle w:val="000113"/>
          <w:sz w:val="18"/>
          <w:szCs w:val="24"/>
        </w:rPr>
        <w:t> </w:t>
      </w:r>
      <w:r w:rsidR="00382143" w:rsidRPr="00F93A2D">
        <w:rPr>
          <w:rStyle w:val="000113"/>
          <w:b/>
          <w:sz w:val="22"/>
          <w:szCs w:val="22"/>
        </w:rPr>
        <w:t>Kontakt voditelja putovanja</w:t>
      </w:r>
      <w:r w:rsidR="00382143" w:rsidRPr="00D70B96">
        <w:rPr>
          <w:rStyle w:val="000113"/>
          <w:sz w:val="22"/>
          <w:szCs w:val="22"/>
        </w:rPr>
        <w:t xml:space="preserve">: Mateja </w:t>
      </w:r>
      <w:proofErr w:type="spellStart"/>
      <w:r w:rsidR="00382143" w:rsidRPr="00D70B96">
        <w:rPr>
          <w:rStyle w:val="000113"/>
          <w:sz w:val="22"/>
          <w:szCs w:val="22"/>
        </w:rPr>
        <w:t>Vukes</w:t>
      </w:r>
      <w:proofErr w:type="spellEnd"/>
      <w:r w:rsidR="00382143" w:rsidRPr="00D70B96">
        <w:rPr>
          <w:rStyle w:val="000113"/>
          <w:sz w:val="22"/>
          <w:szCs w:val="22"/>
        </w:rPr>
        <w:t>, 098/1601- 482</w:t>
      </w:r>
    </w:p>
    <w:p w:rsidR="00382143" w:rsidRPr="00F93A2D" w:rsidRDefault="00F93A2D">
      <w:pPr>
        <w:pStyle w:val="listparagraph-000112"/>
        <w:spacing w:before="120" w:beforeAutospacing="0" w:after="120"/>
        <w:rPr>
          <w:rStyle w:val="000113"/>
          <w:sz w:val="20"/>
          <w:szCs w:val="20"/>
        </w:rPr>
      </w:pPr>
      <w:r w:rsidRPr="00F93A2D">
        <w:rPr>
          <w:rStyle w:val="000113"/>
          <w:sz w:val="20"/>
          <w:szCs w:val="20"/>
        </w:rPr>
        <w:t>Napomena: mogućnost plaćanja na rate</w:t>
      </w:r>
    </w:p>
    <w:p w:rsidR="00382143" w:rsidRPr="00F93A2D" w:rsidRDefault="00382143">
      <w:pPr>
        <w:pStyle w:val="listparagraph-000112"/>
        <w:spacing w:before="120" w:beforeAutospacing="0" w:after="120"/>
        <w:rPr>
          <w:rStyle w:val="000113"/>
          <w:sz w:val="20"/>
          <w:szCs w:val="20"/>
        </w:rPr>
      </w:pPr>
    </w:p>
    <w:p w:rsidR="00BF3767" w:rsidRPr="00B1712D" w:rsidRDefault="00B1712D">
      <w:pPr>
        <w:pStyle w:val="listparagraph-000112"/>
        <w:spacing w:before="120" w:beforeAutospacing="0" w:after="120"/>
        <w:rPr>
          <w:sz w:val="18"/>
          <w:szCs w:val="24"/>
        </w:rPr>
      </w:pPr>
      <w:r w:rsidRPr="00B1712D">
        <w:rPr>
          <w:rStyle w:val="defaultparagraphfont-000115"/>
          <w:sz w:val="18"/>
          <w:szCs w:val="24"/>
        </w:rPr>
        <w:t xml:space="preserve">1. Prije </w:t>
      </w:r>
      <w:r w:rsidRPr="00B1712D">
        <w:rPr>
          <w:rStyle w:val="defaultparagraphfont-000117"/>
          <w:sz w:val="18"/>
          <w:szCs w:val="24"/>
        </w:rPr>
        <w:t xml:space="preserve">potpisivanja ugovora </w:t>
      </w:r>
      <w:r w:rsidRPr="00B1712D">
        <w:rPr>
          <w:rStyle w:val="defaultparagraphfont-000115"/>
          <w:sz w:val="18"/>
          <w:szCs w:val="24"/>
        </w:rPr>
        <w:t xml:space="preserve">za </w:t>
      </w:r>
      <w:r w:rsidRPr="00B1712D">
        <w:rPr>
          <w:rStyle w:val="defaultparagraphfont-000117"/>
          <w:sz w:val="18"/>
          <w:szCs w:val="24"/>
        </w:rPr>
        <w:t>ponudu</w:t>
      </w:r>
      <w:r w:rsidRPr="00B1712D">
        <w:rPr>
          <w:rStyle w:val="defaultparagraphfont-000116"/>
          <w:sz w:val="18"/>
          <w:szCs w:val="24"/>
        </w:rPr>
        <w:t> </w:t>
      </w:r>
      <w:r w:rsidRPr="00B1712D">
        <w:rPr>
          <w:rStyle w:val="defaultparagraphfont-000115"/>
          <w:sz w:val="18"/>
          <w:szCs w:val="24"/>
        </w:rPr>
        <w:t>odabrani</w:t>
      </w:r>
      <w:r w:rsidRPr="00B1712D">
        <w:rPr>
          <w:rStyle w:val="defaultparagraphfont-000116"/>
          <w:sz w:val="18"/>
          <w:szCs w:val="24"/>
        </w:rPr>
        <w:t> </w:t>
      </w:r>
      <w:r w:rsidRPr="00B1712D">
        <w:rPr>
          <w:rStyle w:val="defaultparagraphfont-000117"/>
          <w:sz w:val="18"/>
          <w:szCs w:val="24"/>
        </w:rPr>
        <w:t xml:space="preserve">davatelj </w:t>
      </w:r>
      <w:r w:rsidRPr="00B1712D">
        <w:rPr>
          <w:rStyle w:val="defaultparagraphfont-000115"/>
          <w:sz w:val="18"/>
          <w:szCs w:val="24"/>
        </w:rPr>
        <w:t xml:space="preserve">usluga dužan je dostaviti ili </w:t>
      </w:r>
      <w:r w:rsidRPr="00B1712D">
        <w:rPr>
          <w:rStyle w:val="defaultparagraphfont-000117"/>
          <w:sz w:val="18"/>
          <w:szCs w:val="24"/>
        </w:rPr>
        <w:t xml:space="preserve">dati školi </w:t>
      </w:r>
      <w:r w:rsidRPr="00B1712D">
        <w:rPr>
          <w:rStyle w:val="defaultparagraphfont-000115"/>
          <w:sz w:val="18"/>
          <w:szCs w:val="24"/>
        </w:rPr>
        <w:t>na uvid:</w:t>
      </w:r>
    </w:p>
    <w:p w:rsidR="00BF3767" w:rsidRPr="00B1712D" w:rsidRDefault="00B1712D">
      <w:pPr>
        <w:pStyle w:val="000118"/>
        <w:spacing w:before="120" w:beforeAutospacing="0" w:after="120"/>
        <w:rPr>
          <w:sz w:val="18"/>
          <w:szCs w:val="24"/>
        </w:rPr>
      </w:pPr>
      <w:r w:rsidRPr="00B1712D">
        <w:rPr>
          <w:rStyle w:val="000119"/>
          <w:sz w:val="18"/>
          <w:szCs w:val="24"/>
        </w:rPr>
        <w:t>a)</w:t>
      </w:r>
      <w:r w:rsidRPr="00B1712D">
        <w:rPr>
          <w:rStyle w:val="defaultparagraphfont-000122"/>
          <w:sz w:val="18"/>
          <w:szCs w:val="24"/>
        </w:rPr>
        <w:t>dokaz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o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registraciji</w:t>
      </w:r>
      <w:r w:rsidRPr="00B1712D">
        <w:rPr>
          <w:rStyle w:val="defaultparagraphfont-000124"/>
          <w:sz w:val="18"/>
          <w:szCs w:val="24"/>
        </w:rPr>
        <w:t>(preslika</w:t>
      </w:r>
      <w:r w:rsidR="00D846FB">
        <w:rPr>
          <w:rStyle w:val="defaultparagraphfont-000124"/>
          <w:sz w:val="18"/>
          <w:szCs w:val="24"/>
        </w:rPr>
        <w:t xml:space="preserve"> </w:t>
      </w:r>
      <w:r w:rsidRPr="00B1712D">
        <w:rPr>
          <w:rStyle w:val="defaultparagraphfont-000124"/>
          <w:sz w:val="18"/>
          <w:szCs w:val="24"/>
        </w:rPr>
        <w:t>izvatka</w:t>
      </w:r>
      <w:r w:rsidR="00D846FB">
        <w:rPr>
          <w:rStyle w:val="defaultparagraphfont-000124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iz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4"/>
          <w:sz w:val="18"/>
          <w:szCs w:val="24"/>
        </w:rPr>
        <w:t>sudskog</w:t>
      </w:r>
      <w:r w:rsidR="00D846FB">
        <w:rPr>
          <w:rStyle w:val="defaultparagraphfont-000124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ili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obrtnog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registra)iz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kojeg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je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razvidno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da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je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4"/>
          <w:sz w:val="18"/>
          <w:szCs w:val="24"/>
        </w:rPr>
        <w:t>davatelj</w:t>
      </w:r>
      <w:r w:rsidR="00D846FB">
        <w:rPr>
          <w:rStyle w:val="defaultparagraphfont-000124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usluga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4"/>
          <w:sz w:val="18"/>
          <w:szCs w:val="24"/>
        </w:rPr>
        <w:t>registriran</w:t>
      </w:r>
      <w:r w:rsidR="00D846FB">
        <w:rPr>
          <w:rStyle w:val="defaultparagraphfont-000124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za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obavljanje djelatnosti turističke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2"/>
          <w:sz w:val="18"/>
          <w:szCs w:val="24"/>
        </w:rPr>
        <w:t>agencije,</w:t>
      </w:r>
    </w:p>
    <w:p w:rsidR="00BF3767" w:rsidRPr="00B1712D" w:rsidRDefault="00B1712D">
      <w:pPr>
        <w:pStyle w:val="000126"/>
        <w:spacing w:before="120" w:beforeAutospacing="0" w:after="120"/>
        <w:rPr>
          <w:sz w:val="18"/>
          <w:szCs w:val="24"/>
        </w:rPr>
      </w:pPr>
      <w:r w:rsidRPr="00B1712D">
        <w:rPr>
          <w:rStyle w:val="000119"/>
          <w:sz w:val="18"/>
          <w:szCs w:val="24"/>
        </w:rPr>
        <w:t>b)</w:t>
      </w:r>
      <w:r w:rsidRPr="00B1712D">
        <w:rPr>
          <w:rStyle w:val="defaultparagraphfont-000124"/>
          <w:sz w:val="18"/>
          <w:szCs w:val="24"/>
        </w:rPr>
        <w:t xml:space="preserve">dokaz o registraciji turističke agencije sukladno posebnom propisu kojim je uređeno pružanje usluga u turizmu (preslika </w:t>
      </w:r>
      <w:r w:rsidRPr="00B1712D">
        <w:rPr>
          <w:rStyle w:val="defaultparagraphfont-000122"/>
          <w:sz w:val="18"/>
          <w:szCs w:val="24"/>
        </w:rPr>
        <w:t xml:space="preserve">rješenja nadležnog ureda </w:t>
      </w:r>
      <w:r w:rsidRPr="00B1712D">
        <w:rPr>
          <w:rStyle w:val="defaultparagraphfont-000124"/>
          <w:sz w:val="18"/>
          <w:szCs w:val="24"/>
        </w:rPr>
        <w:t xml:space="preserve">državne uprave </w:t>
      </w:r>
      <w:r w:rsidRPr="00B1712D">
        <w:rPr>
          <w:rStyle w:val="defaultparagraphfont-000122"/>
          <w:sz w:val="18"/>
          <w:szCs w:val="24"/>
        </w:rPr>
        <w:t xml:space="preserve">o </w:t>
      </w:r>
      <w:r w:rsidRPr="00B1712D">
        <w:rPr>
          <w:rStyle w:val="defaultparagraphfont-000124"/>
          <w:sz w:val="18"/>
          <w:szCs w:val="24"/>
        </w:rPr>
        <w:t xml:space="preserve">ispunjavanju propisanih </w:t>
      </w:r>
      <w:r w:rsidRPr="00B1712D">
        <w:rPr>
          <w:rStyle w:val="defaultparagraphfont-000122"/>
          <w:sz w:val="18"/>
          <w:szCs w:val="24"/>
        </w:rPr>
        <w:t xml:space="preserve">uvjeta za pružanje usluga turističke agencije – </w:t>
      </w:r>
      <w:r w:rsidRPr="00B1712D">
        <w:rPr>
          <w:rStyle w:val="defaultparagraphfont-000124"/>
          <w:sz w:val="18"/>
          <w:szCs w:val="24"/>
        </w:rPr>
        <w:t>organizi</w:t>
      </w:r>
      <w:r w:rsidRPr="00B1712D">
        <w:rPr>
          <w:rStyle w:val="defaultparagraphfont-000122"/>
          <w:sz w:val="18"/>
          <w:szCs w:val="24"/>
        </w:rPr>
        <w:t xml:space="preserve">ranje paket-aranžmana, sklapanje </w:t>
      </w:r>
      <w:r w:rsidRPr="00B1712D">
        <w:rPr>
          <w:rStyle w:val="defaultparagraphfont-000124"/>
          <w:sz w:val="18"/>
          <w:szCs w:val="24"/>
        </w:rPr>
        <w:t xml:space="preserve">ugovora </w:t>
      </w:r>
      <w:r w:rsidRPr="00B1712D">
        <w:rPr>
          <w:rStyle w:val="defaultparagraphfont-000122"/>
          <w:sz w:val="18"/>
          <w:szCs w:val="24"/>
        </w:rPr>
        <w:t xml:space="preserve">i </w:t>
      </w:r>
      <w:r w:rsidRPr="00B1712D">
        <w:rPr>
          <w:rStyle w:val="defaultparagraphfont-000124"/>
          <w:sz w:val="18"/>
          <w:szCs w:val="24"/>
        </w:rPr>
        <w:t xml:space="preserve">provedba ugovora </w:t>
      </w:r>
      <w:r w:rsidRPr="00B1712D">
        <w:rPr>
          <w:rStyle w:val="defaultparagraphfont-000122"/>
          <w:sz w:val="18"/>
          <w:szCs w:val="24"/>
        </w:rPr>
        <w:t xml:space="preserve">o paket-aranžmanu, organizaciji izleta, sklapanje i </w:t>
      </w:r>
      <w:r w:rsidRPr="00B1712D">
        <w:rPr>
          <w:rStyle w:val="defaultparagraphfont-000124"/>
          <w:sz w:val="18"/>
          <w:szCs w:val="24"/>
        </w:rPr>
        <w:t xml:space="preserve">provedba ugovora </w:t>
      </w:r>
      <w:r w:rsidRPr="00B1712D">
        <w:rPr>
          <w:rStyle w:val="defaultparagraphfont-000122"/>
          <w:sz w:val="18"/>
          <w:szCs w:val="24"/>
        </w:rPr>
        <w:t>o</w:t>
      </w:r>
      <w:r w:rsidR="00D846FB">
        <w:rPr>
          <w:rStyle w:val="defaultparagraphfont-000122"/>
          <w:sz w:val="18"/>
          <w:szCs w:val="24"/>
        </w:rPr>
        <w:t xml:space="preserve"> </w:t>
      </w:r>
      <w:r w:rsidRPr="00B1712D">
        <w:rPr>
          <w:rStyle w:val="defaultparagraphfont-000124"/>
          <w:sz w:val="18"/>
          <w:szCs w:val="24"/>
        </w:rPr>
        <w:t>izletu ili uvid u popis turističkih agencija koje na svojim mrežnim stranicama objavljuje ministarstvo nadležno za turizam).</w:t>
      </w:r>
    </w:p>
    <w:p w:rsidR="00BF3767" w:rsidRPr="00B1712D" w:rsidRDefault="00B1712D">
      <w:pPr>
        <w:pStyle w:val="normal-000128"/>
        <w:spacing w:before="120" w:beforeAutospacing="0" w:after="120"/>
        <w:rPr>
          <w:sz w:val="18"/>
          <w:szCs w:val="24"/>
        </w:rPr>
      </w:pPr>
      <w:r w:rsidRPr="00B1712D">
        <w:rPr>
          <w:rStyle w:val="defaultparagraphfont-000115"/>
          <w:sz w:val="18"/>
          <w:szCs w:val="24"/>
        </w:rPr>
        <w:t>2. Mjesec dana prije realizacije ugovora odabrani davatelj usluga dužan je dostaviti ili dati školi na uvid:</w:t>
      </w:r>
    </w:p>
    <w:p w:rsidR="00BF3767" w:rsidRPr="00B1712D" w:rsidRDefault="00B1712D">
      <w:pPr>
        <w:pStyle w:val="000129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a)</w:t>
      </w:r>
      <w:r w:rsidRPr="00B1712D">
        <w:rPr>
          <w:rStyle w:val="defaultparagraphfont-000122"/>
          <w:sz w:val="18"/>
          <w:szCs w:val="24"/>
        </w:rPr>
        <w:t>dokaz o osiguranju jamčevine za slučaj nesolventnosti (za višednevnu ekskurziju ili višednevnu terensku nastavu),</w:t>
      </w:r>
    </w:p>
    <w:p w:rsidR="00BF3767" w:rsidRPr="00B1712D" w:rsidRDefault="00B1712D">
      <w:pPr>
        <w:pStyle w:val="000133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b)</w:t>
      </w:r>
      <w:r w:rsidRPr="00B1712D">
        <w:rPr>
          <w:rStyle w:val="defaultparagraphfont-000122"/>
          <w:sz w:val="18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BF3767" w:rsidRPr="00B1712D" w:rsidRDefault="00B1712D">
      <w:pPr>
        <w:pStyle w:val="normal-000128"/>
        <w:spacing w:before="120" w:beforeAutospacing="0" w:after="120"/>
        <w:rPr>
          <w:b/>
          <w:sz w:val="18"/>
          <w:szCs w:val="24"/>
        </w:rPr>
      </w:pPr>
      <w:r w:rsidRPr="00B1712D">
        <w:rPr>
          <w:rStyle w:val="defaultparagraphfont-000134"/>
          <w:b w:val="0"/>
          <w:sz w:val="18"/>
          <w:szCs w:val="24"/>
        </w:rPr>
        <w:t xml:space="preserve">3. U slučaju da se poziv objavljuje sukladno čl. 13. st. 12. Pravilnika, dokaz iz točke 2. dostavlja se sedam (7) dana prije realizacije ugovora </w:t>
      </w:r>
      <w:r w:rsidRPr="00B1712D">
        <w:rPr>
          <w:rStyle w:val="defaultparagraphfont-000115"/>
          <w:b/>
          <w:sz w:val="18"/>
          <w:szCs w:val="24"/>
        </w:rPr>
        <w:t>.</w:t>
      </w:r>
    </w:p>
    <w:p w:rsidR="00BF3767" w:rsidRPr="00B1712D" w:rsidRDefault="00B1712D">
      <w:pPr>
        <w:pStyle w:val="normal-000128"/>
        <w:spacing w:before="120" w:beforeAutospacing="0" w:after="120"/>
        <w:rPr>
          <w:sz w:val="18"/>
          <w:szCs w:val="24"/>
        </w:rPr>
      </w:pPr>
      <w:r w:rsidRPr="00B1712D">
        <w:rPr>
          <w:rStyle w:val="defaultparagraphfont-000135"/>
          <w:sz w:val="18"/>
          <w:szCs w:val="24"/>
        </w:rPr>
        <w:t xml:space="preserve">Napomena: </w:t>
      </w:r>
    </w:p>
    <w:p w:rsidR="00BF3767" w:rsidRPr="00B1712D" w:rsidRDefault="00B1712D">
      <w:pPr>
        <w:pStyle w:val="000129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1)</w:t>
      </w:r>
      <w:r w:rsidRPr="00B1712D">
        <w:rPr>
          <w:rStyle w:val="defaultparagraphfont-000122"/>
          <w:sz w:val="18"/>
          <w:szCs w:val="24"/>
        </w:rPr>
        <w:t>Pristigle ponude trebaju sadržavati i u cijenu uključivati:</w:t>
      </w:r>
    </w:p>
    <w:p w:rsidR="00BF3767" w:rsidRPr="00B1712D" w:rsidRDefault="00B1712D">
      <w:pPr>
        <w:pStyle w:val="000136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a)</w:t>
      </w:r>
      <w:r w:rsidRPr="00B1712D">
        <w:rPr>
          <w:rStyle w:val="defaultparagraphfont-000122"/>
          <w:sz w:val="18"/>
          <w:szCs w:val="24"/>
        </w:rPr>
        <w:t>prijevoz sudionika isključivo prijevoznim sredstvima koji udovoljavaju propisima,</w:t>
      </w:r>
    </w:p>
    <w:p w:rsidR="00BF3767" w:rsidRPr="00B1712D" w:rsidRDefault="00B1712D">
      <w:pPr>
        <w:pStyle w:val="000136"/>
        <w:spacing w:before="120" w:beforeAutospacing="0" w:after="120"/>
        <w:rPr>
          <w:rStyle w:val="defaultparagraphfont-000122"/>
          <w:sz w:val="18"/>
          <w:szCs w:val="24"/>
        </w:rPr>
      </w:pPr>
      <w:r w:rsidRPr="00B1712D">
        <w:rPr>
          <w:rStyle w:val="000130"/>
          <w:sz w:val="18"/>
          <w:szCs w:val="24"/>
        </w:rPr>
        <w:t>b)</w:t>
      </w:r>
      <w:r w:rsidRPr="00B1712D">
        <w:rPr>
          <w:rStyle w:val="defaultparagraphfont-000122"/>
          <w:sz w:val="18"/>
          <w:szCs w:val="24"/>
        </w:rPr>
        <w:t>osiguranje odgovornosti i jamčevine.</w:t>
      </w:r>
    </w:p>
    <w:p w:rsidR="00BF3767" w:rsidRPr="00B1712D" w:rsidRDefault="00B1712D">
      <w:pPr>
        <w:pStyle w:val="000136"/>
        <w:spacing w:before="120" w:beforeAutospacing="0" w:after="120"/>
        <w:rPr>
          <w:sz w:val="18"/>
          <w:szCs w:val="24"/>
        </w:rPr>
      </w:pPr>
      <w:r w:rsidRPr="00B1712D">
        <w:rPr>
          <w:rStyle w:val="defaultparagraphfont-000122"/>
          <w:sz w:val="18"/>
          <w:szCs w:val="24"/>
        </w:rPr>
        <w:t>c) troškove pedagoške pratnje za 3 pratitelja</w:t>
      </w:r>
      <w:r w:rsidR="00382143">
        <w:rPr>
          <w:rStyle w:val="defaultparagraphfont-000122"/>
          <w:sz w:val="18"/>
          <w:szCs w:val="24"/>
        </w:rPr>
        <w:t xml:space="preserve"> (gratis za pratitelje i dnevnice).</w:t>
      </w:r>
    </w:p>
    <w:p w:rsidR="00BF3767" w:rsidRPr="00B1712D" w:rsidRDefault="00B1712D">
      <w:pPr>
        <w:pStyle w:val="000129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2)</w:t>
      </w:r>
      <w:r w:rsidRPr="00B1712D">
        <w:rPr>
          <w:rStyle w:val="defaultparagraphfont-000122"/>
          <w:sz w:val="18"/>
          <w:szCs w:val="24"/>
        </w:rPr>
        <w:t>Ponude trebaju biti:</w:t>
      </w:r>
    </w:p>
    <w:p w:rsidR="00BF3767" w:rsidRPr="00B1712D" w:rsidRDefault="00B1712D">
      <w:pPr>
        <w:pStyle w:val="000136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a)</w:t>
      </w:r>
      <w:r w:rsidRPr="00B1712D">
        <w:rPr>
          <w:rStyle w:val="defaultparagraphfont-000122"/>
          <w:sz w:val="18"/>
          <w:szCs w:val="24"/>
        </w:rPr>
        <w:t>u skladu s posebnim propisima kojima se uređuje pružanje usluga u turizmu i obavljanje ugostiteljske djelatnosti ili sukladno posebnim propisima,</w:t>
      </w:r>
    </w:p>
    <w:p w:rsidR="00BF3767" w:rsidRPr="00B1712D" w:rsidRDefault="00B1712D">
      <w:pPr>
        <w:pStyle w:val="000138"/>
        <w:spacing w:before="120" w:beforeAutospacing="0" w:after="120"/>
        <w:rPr>
          <w:sz w:val="18"/>
          <w:szCs w:val="24"/>
        </w:rPr>
      </w:pPr>
      <w:r w:rsidRPr="00B1712D">
        <w:rPr>
          <w:rStyle w:val="000130"/>
          <w:sz w:val="18"/>
          <w:szCs w:val="24"/>
        </w:rPr>
        <w:t>b)</w:t>
      </w:r>
      <w:r w:rsidRPr="00B1712D">
        <w:rPr>
          <w:rStyle w:val="defaultparagraphfont-000122"/>
          <w:sz w:val="18"/>
          <w:szCs w:val="24"/>
        </w:rPr>
        <w:t>razrađene prema traženim točkama i s iskazanom ukupnom cijenom za pojedinog učenika.</w:t>
      </w:r>
    </w:p>
    <w:p w:rsidR="00BF3767" w:rsidRPr="00B1712D" w:rsidRDefault="00B1712D">
      <w:pPr>
        <w:pStyle w:val="listparagraph-000139"/>
        <w:spacing w:before="120" w:beforeAutospacing="0" w:after="120"/>
        <w:rPr>
          <w:sz w:val="18"/>
          <w:szCs w:val="24"/>
        </w:rPr>
      </w:pPr>
      <w:r w:rsidRPr="00B1712D">
        <w:rPr>
          <w:rStyle w:val="defaultparagraphfont-000122"/>
          <w:sz w:val="18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:rsidR="00BF3767" w:rsidRPr="00B1712D" w:rsidRDefault="00B1712D">
      <w:pPr>
        <w:pStyle w:val="000140"/>
        <w:spacing w:before="120" w:beforeAutospacing="0" w:after="120"/>
        <w:rPr>
          <w:b/>
          <w:sz w:val="18"/>
          <w:szCs w:val="24"/>
        </w:rPr>
      </w:pPr>
      <w:r w:rsidRPr="00B1712D">
        <w:rPr>
          <w:rStyle w:val="000130"/>
          <w:sz w:val="18"/>
          <w:szCs w:val="24"/>
        </w:rPr>
        <w:t>4)</w:t>
      </w:r>
      <w:r w:rsidRPr="00B1712D">
        <w:rPr>
          <w:rStyle w:val="defaultparagraphfont-000142"/>
          <w:b w:val="0"/>
          <w:sz w:val="18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382143" w:rsidRDefault="00B1712D" w:rsidP="00382143">
      <w:pPr>
        <w:pStyle w:val="000143"/>
        <w:spacing w:before="120" w:beforeAutospacing="0" w:after="120"/>
        <w:rPr>
          <w:rStyle w:val="defaultparagraphfont-000142"/>
          <w:b w:val="0"/>
          <w:sz w:val="18"/>
          <w:szCs w:val="24"/>
        </w:rPr>
      </w:pPr>
      <w:r w:rsidRPr="00B1712D">
        <w:rPr>
          <w:rStyle w:val="000130"/>
          <w:sz w:val="18"/>
          <w:szCs w:val="24"/>
        </w:rPr>
        <w:lastRenderedPageBreak/>
        <w:t>5)</w:t>
      </w:r>
      <w:r w:rsidRPr="00B1712D">
        <w:rPr>
          <w:rStyle w:val="defaultparagraphfont-000142"/>
          <w:b w:val="0"/>
          <w:sz w:val="18"/>
          <w:szCs w:val="24"/>
        </w:rPr>
        <w:t xml:space="preserve">Potencijalni davatelj usluga ne može dopisivati i nuditi dodatne pogodnosti. </w:t>
      </w:r>
    </w:p>
    <w:p w:rsidR="00433D66" w:rsidRDefault="00433D66" w:rsidP="00433D66">
      <w:pPr>
        <w:pStyle w:val="000143"/>
        <w:spacing w:before="120" w:beforeAutospacing="0" w:after="120"/>
        <w:jc w:val="left"/>
        <w:rPr>
          <w:rStyle w:val="defaultparagraphfont-000142"/>
          <w:b w:val="0"/>
          <w:sz w:val="22"/>
          <w:szCs w:val="22"/>
        </w:rPr>
      </w:pPr>
      <w:r w:rsidRPr="00433D66">
        <w:rPr>
          <w:rStyle w:val="defaultparagraphfont-000142"/>
          <w:b w:val="0"/>
          <w:sz w:val="22"/>
          <w:szCs w:val="22"/>
        </w:rPr>
        <w:t>Predloženi plan puta:</w:t>
      </w:r>
    </w:p>
    <w:p w:rsidR="00F27368" w:rsidRDefault="00F27368" w:rsidP="00F27368">
      <w:pPr>
        <w:pStyle w:val="000143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DAN</w:t>
      </w:r>
    </w:p>
    <w:p w:rsidR="00F27368" w:rsidRDefault="00F27368" w:rsidP="00F27368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Konjščina - polazak ujutro ispred škole prema Poreču uz stanku prema potrebi. Dolazak u Poreč (obilazak grada; Eufrazijeva bazilika,</w:t>
      </w:r>
      <w:r>
        <w:rPr>
          <w:rFonts w:ascii="Times New Roman" w:hAnsi="Times New Roman"/>
          <w:sz w:val="22"/>
          <w:szCs w:val="22"/>
        </w:rPr>
        <w:t xml:space="preserve"> slobodno vrijeme po dogovoru).</w:t>
      </w:r>
    </w:p>
    <w:p w:rsidR="00F27368" w:rsidRPr="00F27368" w:rsidRDefault="00F27368" w:rsidP="00F27368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Dolazak u </w:t>
      </w:r>
      <w:proofErr w:type="spellStart"/>
      <w:r w:rsidRPr="00F27368">
        <w:rPr>
          <w:rFonts w:ascii="Times New Roman" w:hAnsi="Times New Roman"/>
          <w:sz w:val="22"/>
          <w:szCs w:val="22"/>
        </w:rPr>
        <w:t>Istralandiu</w:t>
      </w:r>
      <w:proofErr w:type="spellEnd"/>
      <w:r w:rsidRPr="00F27368">
        <w:rPr>
          <w:rFonts w:ascii="Times New Roman" w:hAnsi="Times New Roman"/>
          <w:sz w:val="22"/>
          <w:szCs w:val="22"/>
        </w:rPr>
        <w:t xml:space="preserve">; aktivnosti prema želji i dogovoru (zadržavanje </w:t>
      </w:r>
      <w:proofErr w:type="spellStart"/>
      <w:r w:rsidRPr="00F27368">
        <w:rPr>
          <w:rFonts w:ascii="Times New Roman" w:hAnsi="Times New Roman"/>
          <w:sz w:val="22"/>
          <w:szCs w:val="22"/>
        </w:rPr>
        <w:t>max</w:t>
      </w:r>
      <w:proofErr w:type="spellEnd"/>
      <w:r w:rsidRPr="00F27368">
        <w:rPr>
          <w:rFonts w:ascii="Times New Roman" w:hAnsi="Times New Roman"/>
          <w:sz w:val="22"/>
          <w:szCs w:val="22"/>
        </w:rPr>
        <w:t>. 4 sata).</w:t>
      </w:r>
    </w:p>
    <w:p w:rsidR="00F27368" w:rsidRPr="00F27368" w:rsidRDefault="00F27368" w:rsidP="00F27368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Dolazak u hotel *** (Pula); smještaj, eventualno kupanje na plaži/ u bazenu.</w:t>
      </w:r>
    </w:p>
    <w:p w:rsidR="00F27368" w:rsidRPr="00F27368" w:rsidRDefault="00F27368" w:rsidP="00F27368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Večera i aktivnosti prema želji i dogovoru.</w:t>
      </w:r>
    </w:p>
    <w:p w:rsidR="00433D66" w:rsidRDefault="00F27368" w:rsidP="00F27368">
      <w:pPr>
        <w:pStyle w:val="000143"/>
        <w:spacing w:before="120" w:beforeAutospacing="0" w:after="120" w:line="240" w:lineRule="atLeast"/>
        <w:jc w:val="lef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Noćenje</w:t>
      </w:r>
    </w:p>
    <w:p w:rsidR="00F27368" w:rsidRDefault="00F27368" w:rsidP="00F27368">
      <w:pPr>
        <w:pStyle w:val="000143"/>
        <w:spacing w:before="120" w:beforeAutospacing="0" w:after="120"/>
        <w:jc w:val="left"/>
        <w:rPr>
          <w:rFonts w:ascii="Times New Roman" w:hAnsi="Times New Roman"/>
          <w:sz w:val="22"/>
          <w:szCs w:val="22"/>
        </w:rPr>
      </w:pPr>
    </w:p>
    <w:p w:rsidR="00F27368" w:rsidRDefault="00F27368" w:rsidP="00F27368">
      <w:pPr>
        <w:pStyle w:val="000143"/>
        <w:spacing w:before="120" w:beforeAutospacing="0"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DAN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Doručak, odlazak prema Fažani. 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Obilazak NP Brijuni uz vodiče NP (vožnja elektrovlakom kroz Safari park, arheološke lokalitete, razgledavanje muzeja, crkve i kuće za brodice u kojoj se nalazi interpretacijsko-edukacijski centar.)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Ručak u Fažani.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Dolazak u Pulu – obilazak grada i amfiteatra, slobodno vrijeme. 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Dolazak u hotel, kupanje ili aktivnosti prema dogovoru. 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Večera.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Moguć izlazak u Pulu (šetnja, sladoled).</w:t>
      </w:r>
    </w:p>
    <w:p w:rsidR="00F27368" w:rsidRDefault="00F27368" w:rsidP="00540B91">
      <w:pPr>
        <w:pStyle w:val="000143"/>
        <w:spacing w:before="120" w:beforeAutospacing="0" w:after="120" w:line="240" w:lineRule="atLeast"/>
        <w:jc w:val="lef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Noćenje.</w:t>
      </w:r>
    </w:p>
    <w:p w:rsidR="00F27368" w:rsidRDefault="00F27368" w:rsidP="00F27368">
      <w:pPr>
        <w:pStyle w:val="000143"/>
        <w:spacing w:before="120" w:beforeAutospacing="0" w:after="120"/>
        <w:jc w:val="left"/>
        <w:rPr>
          <w:rFonts w:ascii="Times New Roman" w:hAnsi="Times New Roman"/>
          <w:sz w:val="22"/>
          <w:szCs w:val="22"/>
        </w:rPr>
      </w:pPr>
    </w:p>
    <w:p w:rsidR="00F27368" w:rsidRDefault="00F27368" w:rsidP="00F27368">
      <w:pPr>
        <w:pStyle w:val="000143"/>
        <w:spacing w:before="120" w:beforeAutospacing="0"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DAN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Doručak, priprema za povratak, napuštanje hotela. Slobodno vrijeme za kratko kupanje.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Dolazak u </w:t>
      </w:r>
      <w:proofErr w:type="spellStart"/>
      <w:r w:rsidRPr="00F27368">
        <w:rPr>
          <w:rFonts w:ascii="Times New Roman" w:hAnsi="Times New Roman"/>
          <w:sz w:val="22"/>
          <w:szCs w:val="22"/>
        </w:rPr>
        <w:t>Vodnjan</w:t>
      </w:r>
      <w:proofErr w:type="spellEnd"/>
      <w:r w:rsidRPr="00F27368">
        <w:rPr>
          <w:rFonts w:ascii="Times New Roman" w:hAnsi="Times New Roman"/>
          <w:sz w:val="22"/>
          <w:szCs w:val="22"/>
        </w:rPr>
        <w:t xml:space="preserve"> – obilazak crkve sv. Blaža te neraspadnutih tijela i relikvija.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Dolazak u Pazin – ručak; šetnja mjestom. 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 xml:space="preserve">Vožnja do PP Učka – Poklon – multimedijalni interpretacijski centar. </w:t>
      </w:r>
    </w:p>
    <w:p w:rsidR="00F27368" w:rsidRPr="00F27368" w:rsidRDefault="00F27368" w:rsidP="00540B91">
      <w:pPr>
        <w:pStyle w:val="000143"/>
        <w:spacing w:before="120" w:beforeAutospacing="0" w:after="120" w:line="240" w:lineRule="atLeast"/>
        <w:jc w:val="left"/>
        <w:rPr>
          <w:rFonts w:ascii="Times New Roman" w:hAnsi="Times New Roman"/>
          <w:sz w:val="22"/>
          <w:szCs w:val="22"/>
        </w:rPr>
      </w:pPr>
      <w:r w:rsidRPr="00F27368">
        <w:rPr>
          <w:rFonts w:ascii="Times New Roman" w:hAnsi="Times New Roman"/>
          <w:sz w:val="22"/>
          <w:szCs w:val="22"/>
        </w:rPr>
        <w:t>Nastavak puta prema domu i dolazak u večernjim satima.</w:t>
      </w:r>
    </w:p>
    <w:sectPr w:rsidR="00F27368" w:rsidRPr="00F2736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958"/>
    <w:multiLevelType w:val="hybridMultilevel"/>
    <w:tmpl w:val="95EAD1D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7"/>
    <w:rsid w:val="00382143"/>
    <w:rsid w:val="0042412C"/>
    <w:rsid w:val="00433D66"/>
    <w:rsid w:val="00540B91"/>
    <w:rsid w:val="008C2902"/>
    <w:rsid w:val="009C4049"/>
    <w:rsid w:val="00A0328A"/>
    <w:rsid w:val="00B1712D"/>
    <w:rsid w:val="00BC0646"/>
    <w:rsid w:val="00BD2B25"/>
    <w:rsid w:val="00BF3767"/>
    <w:rsid w:val="00C14B20"/>
    <w:rsid w:val="00C57332"/>
    <w:rsid w:val="00D70B96"/>
    <w:rsid w:val="00D846FB"/>
    <w:rsid w:val="00F27368"/>
    <w:rsid w:val="00F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254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54EFD"/>
    <w:pPr>
      <w:spacing w:after="140" w:line="276" w:lineRule="auto"/>
    </w:pPr>
  </w:style>
  <w:style w:type="paragraph" w:styleId="Popis">
    <w:name w:val="List"/>
    <w:basedOn w:val="Tijeloteksta"/>
    <w:rsid w:val="00254EFD"/>
    <w:rPr>
      <w:rFonts w:cs="Arial"/>
    </w:rPr>
  </w:style>
  <w:style w:type="paragraph" w:styleId="Opisslike">
    <w:name w:val="caption"/>
    <w:basedOn w:val="Normal"/>
    <w:qFormat/>
    <w:rsid w:val="00254E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4EFD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A0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254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54EFD"/>
    <w:pPr>
      <w:spacing w:after="140" w:line="276" w:lineRule="auto"/>
    </w:pPr>
  </w:style>
  <w:style w:type="paragraph" w:styleId="Popis">
    <w:name w:val="List"/>
    <w:basedOn w:val="Tijeloteksta"/>
    <w:rsid w:val="00254EFD"/>
    <w:rPr>
      <w:rFonts w:cs="Arial"/>
    </w:rPr>
  </w:style>
  <w:style w:type="paragraph" w:styleId="Opisslike">
    <w:name w:val="caption"/>
    <w:basedOn w:val="Normal"/>
    <w:qFormat/>
    <w:rsid w:val="00254E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4EFD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A0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9403FA-C165-474D-B178-4D0A0492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12</cp:revision>
  <dcterms:created xsi:type="dcterms:W3CDTF">2024-01-23T08:55:00Z</dcterms:created>
  <dcterms:modified xsi:type="dcterms:W3CDTF">2024-01-26T12:52:00Z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