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D6" w:rsidRDefault="001D05D6" w:rsidP="001D05D6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1D05D6" w:rsidRDefault="001D05D6" w:rsidP="001D05D6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1D05D6" w:rsidRDefault="001D05D6" w:rsidP="001D05D6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1D05D6" w:rsidRDefault="001D05D6" w:rsidP="001D05D6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KLASA: 003-06/19-01/09       </w:t>
      </w:r>
    </w:p>
    <w:p w:rsidR="001D05D6" w:rsidRDefault="001D05D6" w:rsidP="001D05D6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2211/04-380-11-19-7</w:t>
      </w:r>
    </w:p>
    <w:p w:rsidR="001D05D6" w:rsidRDefault="001D05D6" w:rsidP="001D05D6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1D05D6" w:rsidRDefault="001D05D6" w:rsidP="001D05D6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28.08.2019.                                                              </w:t>
      </w:r>
    </w:p>
    <w:p w:rsidR="001D05D6" w:rsidRDefault="001D05D6" w:rsidP="001D05D6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1D05D6" w:rsidRPr="002A73B5" w:rsidRDefault="001D05D6" w:rsidP="001D05D6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1D05D6" w:rsidRPr="002A73B5" w:rsidRDefault="001D05D6" w:rsidP="001D05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ab/>
        <w:t xml:space="preserve">Na temelju članka 55. Statuta Osnovne škole  Konjščina, a na prijedlog ravnatelja po provedenom natječaju za zapošljavanje,   Školski odbor  Osnovne škole  Konjščina na svojoj  26. sjednici  održanoj 28.08.2019. godine, donosi   s l i j e d e ć u </w:t>
      </w:r>
    </w:p>
    <w:p w:rsidR="001D05D6" w:rsidRPr="00D273CA" w:rsidRDefault="001D05D6" w:rsidP="001D05D6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1D05D6" w:rsidRPr="00D273CA" w:rsidRDefault="001D05D6" w:rsidP="001D05D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1D05D6" w:rsidRPr="00D273CA" w:rsidRDefault="001D05D6" w:rsidP="001D05D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1D05D6" w:rsidRDefault="001D05D6" w:rsidP="001D05D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:rsidR="001D05D6" w:rsidRPr="001D05D6" w:rsidRDefault="001D05D6" w:rsidP="001D05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D05D6">
        <w:rPr>
          <w:rFonts w:ascii="Times New Roman" w:eastAsia="Calibri" w:hAnsi="Times New Roman" w:cs="Times New Roman"/>
          <w:b/>
          <w:sz w:val="24"/>
          <w:szCs w:val="24"/>
        </w:rPr>
        <w:t>o imenovanju povjerenstva za reviziju i otpis knjižnične građe.</w:t>
      </w: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5D6">
        <w:rPr>
          <w:rFonts w:ascii="Times New Roman" w:eastAsia="Calibri" w:hAnsi="Times New Roman" w:cs="Times New Roman"/>
          <w:b/>
          <w:sz w:val="24"/>
          <w:szCs w:val="24"/>
        </w:rPr>
        <w:t>1. Za članove Povjerenstva imenuju se:</w:t>
      </w: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5D6">
        <w:rPr>
          <w:rFonts w:ascii="Times New Roman" w:eastAsia="Calibri" w:hAnsi="Times New Roman" w:cs="Times New Roman"/>
          <w:b/>
          <w:sz w:val="24"/>
          <w:szCs w:val="24"/>
        </w:rPr>
        <w:t>1. Martina Kovačko, knjižničarka</w:t>
      </w: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5D6">
        <w:rPr>
          <w:rFonts w:ascii="Times New Roman" w:eastAsia="Calibri" w:hAnsi="Times New Roman" w:cs="Times New Roman"/>
          <w:b/>
          <w:sz w:val="24"/>
          <w:szCs w:val="24"/>
        </w:rPr>
        <w:t>2. Kristina Jugo, učiteljica hrvatskog jezika</w:t>
      </w: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5D6">
        <w:rPr>
          <w:rFonts w:ascii="Times New Roman" w:eastAsia="Calibri" w:hAnsi="Times New Roman" w:cs="Times New Roman"/>
          <w:b/>
          <w:sz w:val="24"/>
          <w:szCs w:val="24"/>
        </w:rPr>
        <w:t>3. Vinka Sviben, učiteljica razredne nastave</w:t>
      </w: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5D6">
        <w:rPr>
          <w:rFonts w:ascii="Times New Roman" w:eastAsia="Calibri" w:hAnsi="Times New Roman" w:cs="Times New Roman"/>
          <w:b/>
          <w:sz w:val="24"/>
          <w:szCs w:val="24"/>
        </w:rPr>
        <w:t>2. Zadaće Povjerenstva za provođenje revizije i otpisa su:</w:t>
      </w: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5D6">
        <w:rPr>
          <w:rFonts w:ascii="Times New Roman" w:eastAsia="Calibri" w:hAnsi="Times New Roman" w:cs="Times New Roman"/>
          <w:b/>
          <w:sz w:val="24"/>
          <w:szCs w:val="24"/>
        </w:rPr>
        <w:t>-pripremanje građe i dokumentacije,</w:t>
      </w: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5D6">
        <w:rPr>
          <w:rFonts w:ascii="Times New Roman" w:eastAsia="Calibri" w:hAnsi="Times New Roman" w:cs="Times New Roman"/>
          <w:b/>
          <w:sz w:val="24"/>
          <w:szCs w:val="24"/>
        </w:rPr>
        <w:t>-provođenje postupka revizije,</w:t>
      </w: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5D6">
        <w:rPr>
          <w:rFonts w:ascii="Times New Roman" w:eastAsia="Calibri" w:hAnsi="Times New Roman" w:cs="Times New Roman"/>
          <w:b/>
          <w:sz w:val="24"/>
          <w:szCs w:val="24"/>
        </w:rPr>
        <w:t>-utvrđivanje posljedica nastalih uporabom knjižnične građe.</w:t>
      </w: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5D6">
        <w:rPr>
          <w:rFonts w:ascii="Times New Roman" w:eastAsia="Calibri" w:hAnsi="Times New Roman" w:cs="Times New Roman"/>
          <w:b/>
          <w:sz w:val="24"/>
          <w:szCs w:val="24"/>
        </w:rPr>
        <w:t>-izdvajanje za otpis dotrajale, zastarjele građe i uništene građe,</w:t>
      </w: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5D6">
        <w:rPr>
          <w:rFonts w:ascii="Times New Roman" w:eastAsia="Calibri" w:hAnsi="Times New Roman" w:cs="Times New Roman"/>
          <w:b/>
          <w:sz w:val="24"/>
          <w:szCs w:val="24"/>
        </w:rPr>
        <w:t>-izrada popisa otpisane građe prama zadanim kriterijima,</w:t>
      </w: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5D6">
        <w:rPr>
          <w:rFonts w:ascii="Times New Roman" w:eastAsia="Calibri" w:hAnsi="Times New Roman" w:cs="Times New Roman"/>
          <w:b/>
          <w:sz w:val="24"/>
          <w:szCs w:val="24"/>
        </w:rPr>
        <w:t xml:space="preserve">-utvrđivanje stvarnog stanja knjižnične građe i njene materijalne vrijednosti (usklađivanje financijske vrijednosti s knjigovodstvom) </w:t>
      </w: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5D6">
        <w:rPr>
          <w:rFonts w:ascii="Times New Roman" w:eastAsia="Calibri" w:hAnsi="Times New Roman" w:cs="Times New Roman"/>
          <w:b/>
          <w:sz w:val="24"/>
          <w:szCs w:val="24"/>
        </w:rPr>
        <w:t>3. Po obavljenoj reviziji, Povjerenstvo će dostaviti zapisnik o provedenoj reviziji, zapisnik o otpisu s popisima građe predložene za otpis i prijedlog o načinu postupanja s otpisanom građom ravnatelju/</w:t>
      </w:r>
      <w:proofErr w:type="spellStart"/>
      <w:r w:rsidRPr="001D05D6">
        <w:rPr>
          <w:rFonts w:ascii="Times New Roman" w:eastAsia="Calibri" w:hAnsi="Times New Roman" w:cs="Times New Roman"/>
          <w:b/>
          <w:sz w:val="24"/>
          <w:szCs w:val="24"/>
        </w:rPr>
        <w:t>ici</w:t>
      </w:r>
      <w:proofErr w:type="spellEnd"/>
      <w:r w:rsidRPr="001D05D6">
        <w:rPr>
          <w:rFonts w:ascii="Times New Roman" w:eastAsia="Calibri" w:hAnsi="Times New Roman" w:cs="Times New Roman"/>
          <w:b/>
          <w:sz w:val="24"/>
          <w:szCs w:val="24"/>
        </w:rPr>
        <w:t xml:space="preserve"> i Školskom odboru na odobrenje.</w:t>
      </w: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5D6">
        <w:rPr>
          <w:rFonts w:ascii="Times New Roman" w:eastAsia="Calibri" w:hAnsi="Times New Roman" w:cs="Times New Roman"/>
          <w:b/>
          <w:sz w:val="24"/>
          <w:szCs w:val="24"/>
        </w:rPr>
        <w:t>4. Ova Odluka dostavlja se članovima Povjerenstva.</w:t>
      </w: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5D6" w:rsidRPr="001D05D6" w:rsidRDefault="001D05D6" w:rsidP="001D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5D6">
        <w:rPr>
          <w:rFonts w:ascii="Times New Roman" w:eastAsia="Calibri" w:hAnsi="Times New Roman" w:cs="Times New Roman"/>
          <w:b/>
          <w:sz w:val="24"/>
          <w:szCs w:val="24"/>
        </w:rPr>
        <w:t>5. Ova Odluka stupa na snagu danom donošenja.</w:t>
      </w:r>
    </w:p>
    <w:p w:rsidR="00D343A8" w:rsidRDefault="00D343A8">
      <w:bookmarkStart w:id="0" w:name="_GoBack"/>
      <w:bookmarkEnd w:id="0"/>
    </w:p>
    <w:sectPr w:rsidR="00D3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D6"/>
    <w:rsid w:val="001D05D6"/>
    <w:rsid w:val="00D3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0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0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2019-08-29T11:57:00Z</dcterms:created>
  <dcterms:modified xsi:type="dcterms:W3CDTF">2019-08-29T11:58:00Z</dcterms:modified>
</cp:coreProperties>
</file>